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1B3C7" w14:textId="6D0A253E" w:rsidR="003039AB" w:rsidRPr="002B3C16" w:rsidRDefault="003039AB" w:rsidP="002B3C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B3C16">
        <w:rPr>
          <w:rFonts w:ascii="Times New Roman" w:hAnsi="Times New Roman" w:cs="Times New Roman"/>
          <w:b/>
          <w:color w:val="FF0000"/>
          <w:sz w:val="36"/>
          <w:szCs w:val="36"/>
        </w:rPr>
        <w:t>G</w:t>
      </w:r>
      <w:r w:rsidR="00D77269" w:rsidRPr="002B3C1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overno </w:t>
      </w:r>
      <w:r w:rsidRPr="002B3C16">
        <w:rPr>
          <w:rFonts w:ascii="Times New Roman" w:hAnsi="Times New Roman" w:cs="Times New Roman"/>
          <w:b/>
          <w:color w:val="FF0000"/>
          <w:sz w:val="36"/>
          <w:szCs w:val="36"/>
        </w:rPr>
        <w:t>D</w:t>
      </w:r>
      <w:r w:rsidR="00D77269" w:rsidRPr="002B3C16">
        <w:rPr>
          <w:rFonts w:ascii="Times New Roman" w:hAnsi="Times New Roman" w:cs="Times New Roman"/>
          <w:b/>
          <w:color w:val="FF0000"/>
          <w:sz w:val="36"/>
          <w:szCs w:val="36"/>
        </w:rPr>
        <w:t>oria regulamenta primeir</w:t>
      </w:r>
      <w:r w:rsidR="00186243">
        <w:rPr>
          <w:rFonts w:ascii="Times New Roman" w:hAnsi="Times New Roman" w:cs="Times New Roman"/>
          <w:b/>
          <w:color w:val="FF0000"/>
          <w:sz w:val="36"/>
          <w:szCs w:val="36"/>
        </w:rPr>
        <w:t>a</w:t>
      </w:r>
      <w:r w:rsidR="00D77269" w:rsidRPr="002B3C1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2B3C1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edição do Programa de Demissão Incentivada. Confira detalhes e consulte o </w:t>
      </w:r>
      <w:r w:rsidR="0003755F">
        <w:rPr>
          <w:rFonts w:ascii="Times New Roman" w:hAnsi="Times New Roman" w:cs="Times New Roman"/>
          <w:b/>
          <w:color w:val="FF0000"/>
          <w:sz w:val="36"/>
          <w:szCs w:val="36"/>
        </w:rPr>
        <w:t>S</w:t>
      </w:r>
      <w:r w:rsidRPr="002B3C16">
        <w:rPr>
          <w:rFonts w:ascii="Times New Roman" w:hAnsi="Times New Roman" w:cs="Times New Roman"/>
          <w:b/>
          <w:color w:val="FF0000"/>
          <w:sz w:val="36"/>
          <w:szCs w:val="36"/>
        </w:rPr>
        <w:t>indicato se precisar</w:t>
      </w:r>
    </w:p>
    <w:p w14:paraId="08FE812D" w14:textId="1B553F80" w:rsidR="003039AB" w:rsidRDefault="003039AB" w:rsidP="002B3C16">
      <w:pPr>
        <w:spacing w:after="0" w:line="240" w:lineRule="auto"/>
        <w:rPr>
          <w:rFonts w:ascii="Times New Roman" w:hAnsi="Times New Roman" w:cs="Times New Roman"/>
        </w:rPr>
      </w:pPr>
    </w:p>
    <w:p w14:paraId="3071E280" w14:textId="77777777" w:rsidR="0003755F" w:rsidRPr="002B3C16" w:rsidRDefault="0003755F" w:rsidP="002B3C16">
      <w:pPr>
        <w:spacing w:after="0" w:line="240" w:lineRule="auto"/>
        <w:rPr>
          <w:rFonts w:ascii="Times New Roman" w:hAnsi="Times New Roman" w:cs="Times New Roman"/>
        </w:rPr>
      </w:pPr>
    </w:p>
    <w:p w14:paraId="3B5CDFCB" w14:textId="031182F0" w:rsidR="00D77269" w:rsidRPr="002B3C16" w:rsidRDefault="003039AB" w:rsidP="002B3C1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2B3C16">
        <w:rPr>
          <w:rFonts w:ascii="Times New Roman" w:hAnsi="Times New Roman" w:cs="Times New Roman"/>
        </w:rPr>
        <w:t>Por meio do Decreto nº 66.548, de 4/3/2022</w:t>
      </w:r>
      <w:r w:rsidR="00397C98">
        <w:rPr>
          <w:rFonts w:ascii="Times New Roman" w:hAnsi="Times New Roman" w:cs="Times New Roman"/>
        </w:rPr>
        <w:t xml:space="preserve"> (</w:t>
      </w:r>
      <w:r w:rsidR="00397C98" w:rsidRPr="00397C98">
        <w:rPr>
          <w:rFonts w:ascii="Times New Roman" w:hAnsi="Times New Roman" w:cs="Times New Roman"/>
          <w:b/>
          <w:bCs/>
          <w:i/>
          <w:iCs/>
          <w:color w:val="00B0F0"/>
          <w:u w:val="single"/>
        </w:rPr>
        <w:t>clique para conferir a íntegra</w:t>
      </w:r>
      <w:r w:rsidR="00397C98">
        <w:rPr>
          <w:rFonts w:ascii="Times New Roman" w:hAnsi="Times New Roman" w:cs="Times New Roman"/>
        </w:rPr>
        <w:t>)</w:t>
      </w:r>
      <w:r w:rsidRPr="002B3C16">
        <w:rPr>
          <w:rFonts w:ascii="Times New Roman" w:hAnsi="Times New Roman" w:cs="Times New Roman"/>
        </w:rPr>
        <w:t xml:space="preserve">, o governo Doria instituiu a primeira edição do Programa de Demissão Incentivada (PDI), originalmente </w:t>
      </w:r>
      <w:r w:rsidR="0003755F">
        <w:rPr>
          <w:rFonts w:ascii="Times New Roman" w:hAnsi="Times New Roman" w:cs="Times New Roman"/>
        </w:rPr>
        <w:t>criado</w:t>
      </w:r>
      <w:r w:rsidRPr="002B3C16">
        <w:rPr>
          <w:rFonts w:ascii="Times New Roman" w:hAnsi="Times New Roman" w:cs="Times New Roman"/>
        </w:rPr>
        <w:t xml:space="preserve"> pela Lei nº 17.293/2020. O decreto apresenta os parâmetros para adesão</w:t>
      </w:r>
      <w:r w:rsidR="00F65A4C" w:rsidRPr="002B3C16">
        <w:rPr>
          <w:rFonts w:ascii="Times New Roman" w:hAnsi="Times New Roman" w:cs="Times New Roman"/>
        </w:rPr>
        <w:t xml:space="preserve"> ao programa, voltado às Secretarias de Estado, Procuradoria Geral do Estado e autarquias, entre elas o Centro Paula Souza.</w:t>
      </w:r>
    </w:p>
    <w:p w14:paraId="434BFAE7" w14:textId="2E46950B" w:rsidR="00F65A4C" w:rsidRDefault="00F65A4C" w:rsidP="0003755F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2B3C16">
        <w:rPr>
          <w:rFonts w:ascii="Times New Roman" w:hAnsi="Times New Roman" w:cs="Times New Roman"/>
        </w:rPr>
        <w:t xml:space="preserve">Vários trabalhadores do Centro procuraram o </w:t>
      </w:r>
      <w:proofErr w:type="spellStart"/>
      <w:r w:rsidRPr="002B3C16">
        <w:rPr>
          <w:rFonts w:ascii="Times New Roman" w:hAnsi="Times New Roman" w:cs="Times New Roman"/>
        </w:rPr>
        <w:t>Sinteps</w:t>
      </w:r>
      <w:proofErr w:type="spellEnd"/>
      <w:r w:rsidRPr="002B3C16">
        <w:rPr>
          <w:rFonts w:ascii="Times New Roman" w:hAnsi="Times New Roman" w:cs="Times New Roman"/>
        </w:rPr>
        <w:t xml:space="preserve"> em busca de esclarecimentos</w:t>
      </w:r>
      <w:r w:rsidR="0003755F">
        <w:rPr>
          <w:rFonts w:ascii="Times New Roman" w:hAnsi="Times New Roman" w:cs="Times New Roman"/>
        </w:rPr>
        <w:t xml:space="preserve">, o que motivou a redação deste texto, que traz </w:t>
      </w:r>
      <w:r w:rsidRPr="002B3C16">
        <w:rPr>
          <w:rFonts w:ascii="Times New Roman" w:hAnsi="Times New Roman" w:cs="Times New Roman"/>
        </w:rPr>
        <w:t>as regras gerais e exemplos.</w:t>
      </w:r>
      <w:r w:rsidR="00397C98">
        <w:rPr>
          <w:rFonts w:ascii="Times New Roman" w:hAnsi="Times New Roman" w:cs="Times New Roman"/>
        </w:rPr>
        <w:t xml:space="preserve"> O Sindicato considera programas de demissão voluntária prejudiciais ao serviço público, pois, </w:t>
      </w:r>
      <w:proofErr w:type="gramStart"/>
      <w:r w:rsidR="00397C98">
        <w:rPr>
          <w:rFonts w:ascii="Times New Roman" w:hAnsi="Times New Roman" w:cs="Times New Roman"/>
        </w:rPr>
        <w:t>via de regra</w:t>
      </w:r>
      <w:proofErr w:type="gramEnd"/>
      <w:r w:rsidR="00397C98">
        <w:rPr>
          <w:rFonts w:ascii="Times New Roman" w:hAnsi="Times New Roman" w:cs="Times New Roman"/>
        </w:rPr>
        <w:t>, servem para enxugar o quadro de servidores públicos, em prejuízo da po</w:t>
      </w:r>
      <w:r w:rsidR="00A949F8">
        <w:rPr>
          <w:rFonts w:ascii="Times New Roman" w:hAnsi="Times New Roman" w:cs="Times New Roman"/>
        </w:rPr>
        <w:t>p</w:t>
      </w:r>
      <w:r w:rsidR="00397C98">
        <w:rPr>
          <w:rFonts w:ascii="Times New Roman" w:hAnsi="Times New Roman" w:cs="Times New Roman"/>
        </w:rPr>
        <w:t>ulação. No entanto, é dever da entidade sindical esclarecer os servidores que representa sobre os seus direitos.</w:t>
      </w:r>
    </w:p>
    <w:p w14:paraId="0F367E7B" w14:textId="389EE8FC" w:rsidR="00397C98" w:rsidRDefault="00397C98" w:rsidP="00397C98">
      <w:pPr>
        <w:spacing w:after="0" w:line="240" w:lineRule="auto"/>
        <w:rPr>
          <w:rFonts w:ascii="Times New Roman" w:hAnsi="Times New Roman" w:cs="Times New Roman"/>
        </w:rPr>
      </w:pPr>
    </w:p>
    <w:p w14:paraId="435CDD25" w14:textId="209A00E4" w:rsidR="00397C98" w:rsidRPr="00397C98" w:rsidRDefault="00397C98" w:rsidP="00397C98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 w:rsidRPr="00397C98">
        <w:rPr>
          <w:rFonts w:ascii="Times New Roman" w:hAnsi="Times New Roman" w:cs="Times New Roman"/>
          <w:b/>
          <w:bCs/>
          <w:color w:val="FF0000"/>
        </w:rPr>
        <w:t>Quem tem direito a aderir</w:t>
      </w:r>
    </w:p>
    <w:p w14:paraId="19E5AC20" w14:textId="51CF6599" w:rsidR="00A2118B" w:rsidRPr="002B3C16" w:rsidRDefault="00826656" w:rsidP="0003755F">
      <w:pPr>
        <w:pStyle w:val="NormalWeb"/>
        <w:shd w:val="clear" w:color="auto" w:fill="FFFFFF"/>
        <w:spacing w:before="0" w:beforeAutospacing="0" w:after="0" w:afterAutospacing="0"/>
        <w:ind w:firstLine="708"/>
        <w:rPr>
          <w:spacing w:val="2"/>
          <w:sz w:val="22"/>
          <w:szCs w:val="22"/>
        </w:rPr>
      </w:pPr>
      <w:r w:rsidRPr="002B3C16">
        <w:rPr>
          <w:sz w:val="22"/>
          <w:szCs w:val="22"/>
        </w:rPr>
        <w:t xml:space="preserve">De acordo com as regras divulgadas, </w:t>
      </w:r>
      <w:r w:rsidR="00A2118B" w:rsidRPr="002B3C16">
        <w:rPr>
          <w:spacing w:val="2"/>
          <w:sz w:val="22"/>
          <w:szCs w:val="22"/>
        </w:rPr>
        <w:t>são elegíveis para participação servidores celetistas, filiados ao Regime Geral de Previdência Social</w:t>
      </w:r>
      <w:r w:rsidR="0003755F">
        <w:rPr>
          <w:spacing w:val="2"/>
          <w:sz w:val="22"/>
          <w:szCs w:val="22"/>
        </w:rPr>
        <w:t xml:space="preserve"> </w:t>
      </w:r>
      <w:r w:rsidR="00A2118B" w:rsidRPr="002B3C16">
        <w:rPr>
          <w:spacing w:val="2"/>
          <w:sz w:val="22"/>
          <w:szCs w:val="22"/>
        </w:rPr>
        <w:t xml:space="preserve">(RGPS), que “sejam ocupantes de funções-atividades sujeitas ao regime trabalhista ou de empregos públicos permanentes considerados estáveis nos termos da redação original do artigo 41 da Constituição Federal e do artigo 19 do Ato das Disposições Constitucionais Transitórias”, que se encontrem em uma ou mais das seguintes situações </w:t>
      </w:r>
    </w:p>
    <w:p w14:paraId="1B0917BA" w14:textId="79E5AF0A" w:rsidR="00A2118B" w:rsidRPr="002B3C16" w:rsidRDefault="00186243" w:rsidP="002B3C16">
      <w:pPr>
        <w:pStyle w:val="NormalWeb"/>
        <w:shd w:val="clear" w:color="auto" w:fill="FFFFFF"/>
        <w:spacing w:before="0" w:beforeAutospacing="0" w:after="0" w:afterAutospacing="0"/>
        <w:rPr>
          <w:spacing w:val="2"/>
          <w:sz w:val="22"/>
          <w:szCs w:val="22"/>
        </w:rPr>
      </w:pPr>
      <w:hyperlink r:id="rId5" w:tooltip="Art. 6, inc. I, " w:history="1">
        <w:r w:rsidR="00A2118B" w:rsidRPr="002B3C16">
          <w:rPr>
            <w:rStyle w:val="Hyperlink"/>
            <w:b/>
            <w:bCs/>
            <w:color w:val="007000"/>
            <w:spacing w:val="2"/>
            <w:sz w:val="22"/>
            <w:szCs w:val="22"/>
            <w:bdr w:val="none" w:sz="0" w:space="0" w:color="auto" w:frame="1"/>
          </w:rPr>
          <w:t>a)</w:t>
        </w:r>
      </w:hyperlink>
      <w:r w:rsidR="00A2118B" w:rsidRPr="002B3C16">
        <w:rPr>
          <w:spacing w:val="2"/>
          <w:sz w:val="22"/>
          <w:szCs w:val="22"/>
        </w:rPr>
        <w:t> estejam aposentados pelo referido regime previdenciário (é vedado aos que se aposentaram após a reforma da Previdência do governo Bolsonaro, a EC 103/2019</w:t>
      </w:r>
      <w:r w:rsidR="002F4E5A" w:rsidRPr="002B3C16">
        <w:rPr>
          <w:spacing w:val="2"/>
          <w:sz w:val="22"/>
          <w:szCs w:val="22"/>
        </w:rPr>
        <w:t>);</w:t>
      </w:r>
    </w:p>
    <w:p w14:paraId="22135365" w14:textId="70C4D3BC" w:rsidR="00A2118B" w:rsidRPr="002B3C16" w:rsidRDefault="00186243" w:rsidP="002B3C16">
      <w:pPr>
        <w:pStyle w:val="NormalWeb"/>
        <w:shd w:val="clear" w:color="auto" w:fill="FFFFFF"/>
        <w:spacing w:before="0" w:beforeAutospacing="0" w:after="0" w:afterAutospacing="0"/>
        <w:rPr>
          <w:spacing w:val="2"/>
          <w:sz w:val="22"/>
          <w:szCs w:val="22"/>
        </w:rPr>
      </w:pPr>
      <w:hyperlink r:id="rId6" w:tooltip="Art. 6, inc. I, " w:history="1">
        <w:r w:rsidR="00A2118B" w:rsidRPr="002B3C16">
          <w:rPr>
            <w:rStyle w:val="Hyperlink"/>
            <w:b/>
            <w:bCs/>
            <w:color w:val="007000"/>
            <w:spacing w:val="2"/>
            <w:sz w:val="22"/>
            <w:szCs w:val="22"/>
            <w:bdr w:val="none" w:sz="0" w:space="0" w:color="auto" w:frame="1"/>
          </w:rPr>
          <w:t>b)</w:t>
        </w:r>
      </w:hyperlink>
      <w:r w:rsidR="00A2118B" w:rsidRPr="002B3C16">
        <w:rPr>
          <w:spacing w:val="2"/>
          <w:sz w:val="22"/>
          <w:szCs w:val="22"/>
        </w:rPr>
        <w:t> sejam titulares de atribuições não mais exercidas pelo órgão ou entidade com o qual mantêm o contrato de trabalho a ser extinto nos termos deste decreto, ou de atribuições consideradas desnecessárias por outro motivo;</w:t>
      </w:r>
    </w:p>
    <w:p w14:paraId="49FBD752" w14:textId="5FAF01E3" w:rsidR="00A2118B" w:rsidRPr="002B3C16" w:rsidRDefault="00186243" w:rsidP="002B3C16">
      <w:pPr>
        <w:pStyle w:val="NormalWeb"/>
        <w:shd w:val="clear" w:color="auto" w:fill="FFFFFF"/>
        <w:spacing w:before="0" w:beforeAutospacing="0" w:after="0" w:afterAutospacing="0"/>
        <w:rPr>
          <w:spacing w:val="2"/>
          <w:sz w:val="22"/>
          <w:szCs w:val="22"/>
        </w:rPr>
      </w:pPr>
      <w:hyperlink r:id="rId7" w:tooltip="Art. 6, inc. I, " w:history="1">
        <w:r w:rsidR="00A2118B" w:rsidRPr="002B3C16">
          <w:rPr>
            <w:rStyle w:val="Hyperlink"/>
            <w:b/>
            <w:bCs/>
            <w:color w:val="007000"/>
            <w:spacing w:val="2"/>
            <w:sz w:val="22"/>
            <w:szCs w:val="22"/>
            <w:bdr w:val="none" w:sz="0" w:space="0" w:color="auto" w:frame="1"/>
            <w:shd w:val="clear" w:color="auto" w:fill="FFFFFF"/>
          </w:rPr>
          <w:t>c)</w:t>
        </w:r>
      </w:hyperlink>
      <w:r w:rsidR="00A2118B" w:rsidRPr="002B3C16">
        <w:rPr>
          <w:spacing w:val="2"/>
          <w:sz w:val="22"/>
          <w:szCs w:val="22"/>
          <w:shd w:val="clear" w:color="auto" w:fill="FFFFFF"/>
        </w:rPr>
        <w:t> prestem serviços que sejam passíveis de execução indireta mediante terceirização.</w:t>
      </w:r>
    </w:p>
    <w:p w14:paraId="14C30DCB" w14:textId="7B791215" w:rsidR="00A2118B" w:rsidRPr="002B3C16" w:rsidRDefault="00A2118B" w:rsidP="002B3C16">
      <w:pPr>
        <w:spacing w:after="0" w:line="240" w:lineRule="auto"/>
        <w:rPr>
          <w:rFonts w:ascii="Times New Roman" w:hAnsi="Times New Roman" w:cs="Times New Roman"/>
        </w:rPr>
      </w:pPr>
    </w:p>
    <w:p w14:paraId="6EB7AEC8" w14:textId="19057F1A" w:rsidR="002F4E5A" w:rsidRPr="0003755F" w:rsidRDefault="002F4E5A" w:rsidP="002B3C16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 w:rsidRPr="0003755F">
        <w:rPr>
          <w:rFonts w:ascii="Times New Roman" w:hAnsi="Times New Roman" w:cs="Times New Roman"/>
          <w:b/>
          <w:bCs/>
          <w:color w:val="FF0000"/>
        </w:rPr>
        <w:t>Os valores a serem pagos</w:t>
      </w:r>
    </w:p>
    <w:p w14:paraId="52A9355B" w14:textId="2FF3E33B" w:rsidR="002F4E5A" w:rsidRPr="002B3C16" w:rsidRDefault="002F4E5A" w:rsidP="002B3C1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2B3C16">
        <w:rPr>
          <w:rFonts w:ascii="Times New Roman" w:hAnsi="Times New Roman" w:cs="Times New Roman"/>
        </w:rPr>
        <w:t>Aos que forem admitidos no programa, o incentivo financeiro</w:t>
      </w:r>
      <w:r w:rsidR="0003755F">
        <w:rPr>
          <w:rFonts w:ascii="Times New Roman" w:hAnsi="Times New Roman" w:cs="Times New Roman"/>
        </w:rPr>
        <w:t xml:space="preserve"> </w:t>
      </w:r>
      <w:r w:rsidR="000A578C" w:rsidRPr="002B3C16">
        <w:rPr>
          <w:rFonts w:ascii="Times New Roman" w:hAnsi="Times New Roman" w:cs="Times New Roman"/>
        </w:rPr>
        <w:t xml:space="preserve">corresponderá ao salário atual multiplicado pelo número </w:t>
      </w:r>
      <w:r w:rsidR="002B3C16" w:rsidRPr="002B3C16">
        <w:rPr>
          <w:rFonts w:ascii="Times New Roman" w:hAnsi="Times New Roman" w:cs="Times New Roman"/>
        </w:rPr>
        <w:t>de anos</w:t>
      </w:r>
      <w:r w:rsidR="000A578C" w:rsidRPr="002B3C16">
        <w:rPr>
          <w:rFonts w:ascii="Times New Roman" w:hAnsi="Times New Roman" w:cs="Times New Roman"/>
        </w:rPr>
        <w:t xml:space="preserve"> trabalhados, limitados a 35 anos. Por ser de natureza indenizatório, não incidirão cobranças de Imposto de Renda e de contribuição previdenciária. O montante poderá ser pago d</w:t>
      </w:r>
      <w:r w:rsidRPr="002B3C16">
        <w:rPr>
          <w:rFonts w:ascii="Times New Roman" w:hAnsi="Times New Roman" w:cs="Times New Roman"/>
        </w:rPr>
        <w:t>e duas formas, de acordo com a opção do servidor:</w:t>
      </w:r>
    </w:p>
    <w:p w14:paraId="69249B3A" w14:textId="485FB994" w:rsidR="002F4E5A" w:rsidRPr="002B3C16" w:rsidRDefault="002F4E5A" w:rsidP="002B3C16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B3C16">
        <w:rPr>
          <w:rFonts w:ascii="Times New Roman" w:hAnsi="Times New Roman" w:cs="Times New Roman"/>
        </w:rPr>
        <w:t>Em parcela única, até o dia 30/6/2022: neste caso, o servidor receberá 65% do valor total a que tiver direito;</w:t>
      </w:r>
    </w:p>
    <w:p w14:paraId="1B5F3843" w14:textId="5373B061" w:rsidR="00FE58ED" w:rsidRPr="002B3C16" w:rsidRDefault="00FE58ED" w:rsidP="002B3C16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B3C16">
        <w:rPr>
          <w:rFonts w:ascii="Times New Roman" w:hAnsi="Times New Roman" w:cs="Times New Roman"/>
        </w:rPr>
        <w:t>Em 36 parcelas, iniciando em 30/6/2022</w:t>
      </w:r>
      <w:r w:rsidR="00B43BC2" w:rsidRPr="002B3C16">
        <w:rPr>
          <w:rFonts w:ascii="Times New Roman" w:hAnsi="Times New Roman" w:cs="Times New Roman"/>
        </w:rPr>
        <w:t>: neste caso, o servidor receberá 80% do valor total a que tiver direito</w:t>
      </w:r>
      <w:r w:rsidR="000A578C" w:rsidRPr="002B3C16">
        <w:rPr>
          <w:rFonts w:ascii="Times New Roman" w:hAnsi="Times New Roman" w:cs="Times New Roman"/>
        </w:rPr>
        <w:t>, em parcelas mensais e sem correção. Em caso de falecimento do beneficiário, o pagamento continuará sendo feito aos seus herdeiros.</w:t>
      </w:r>
    </w:p>
    <w:p w14:paraId="674857B5" w14:textId="42005A86" w:rsidR="000A578C" w:rsidRPr="002B3C16" w:rsidRDefault="000A578C" w:rsidP="002B3C16">
      <w:pPr>
        <w:spacing w:after="0" w:line="240" w:lineRule="auto"/>
        <w:rPr>
          <w:rFonts w:ascii="Times New Roman" w:hAnsi="Times New Roman" w:cs="Times New Roman"/>
        </w:rPr>
      </w:pPr>
    </w:p>
    <w:p w14:paraId="2AABCFE6" w14:textId="77777777" w:rsidR="002B3C16" w:rsidRPr="002B3C16" w:rsidRDefault="002B3C16" w:rsidP="0003755F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2B3C16">
        <w:rPr>
          <w:rFonts w:ascii="Times New Roman" w:hAnsi="Times New Roman" w:cs="Times New Roman"/>
        </w:rPr>
        <w:t>Veja este exemplo de cálculo, para um trabalhador que ganhe atualmente R$ 15 mil (com sexta parte e quinquênios) e já conta com 40 anos de trabalho no serviço público estadual:</w:t>
      </w:r>
    </w:p>
    <w:p w14:paraId="1C536587" w14:textId="18E38095" w:rsidR="002B3C16" w:rsidRPr="002B3C16" w:rsidRDefault="0003755F" w:rsidP="002B3C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B3C16" w:rsidRPr="002B3C16">
        <w:rPr>
          <w:rFonts w:ascii="Times New Roman" w:hAnsi="Times New Roman" w:cs="Times New Roman"/>
        </w:rPr>
        <w:t>Salário de 15.000,00 X 35 anos = R$ 525.000,00</w:t>
      </w:r>
    </w:p>
    <w:p w14:paraId="466A9DA5" w14:textId="7F82BB1F" w:rsidR="002B3C16" w:rsidRPr="002B3C16" w:rsidRDefault="0003755F" w:rsidP="002B3C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B3C16" w:rsidRPr="002B3C16">
        <w:rPr>
          <w:rFonts w:ascii="Times New Roman" w:hAnsi="Times New Roman" w:cs="Times New Roman"/>
        </w:rPr>
        <w:t xml:space="preserve">Se optar pelo pagamento integral, receberá 65% deste valor, ou seja, R$ 341.250,00. </w:t>
      </w:r>
    </w:p>
    <w:p w14:paraId="032EA63A" w14:textId="109F3DF5" w:rsidR="002B3C16" w:rsidRPr="002B3C16" w:rsidRDefault="0003755F" w:rsidP="002B3C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B3C16" w:rsidRPr="002B3C16">
        <w:rPr>
          <w:rFonts w:ascii="Times New Roman" w:hAnsi="Times New Roman" w:cs="Times New Roman"/>
        </w:rPr>
        <w:t xml:space="preserve">Se optar pelo parcelamento em 36 </w:t>
      </w:r>
      <w:r w:rsidR="00A949F8">
        <w:rPr>
          <w:rFonts w:ascii="Times New Roman" w:hAnsi="Times New Roman" w:cs="Times New Roman"/>
        </w:rPr>
        <w:t>vezes</w:t>
      </w:r>
      <w:r w:rsidR="002B3C16" w:rsidRPr="002B3C16">
        <w:rPr>
          <w:rFonts w:ascii="Times New Roman" w:hAnsi="Times New Roman" w:cs="Times New Roman"/>
        </w:rPr>
        <w:t>, receberá 80% deste valor, ou seja, R$ 420.000,00 (36 parcelas de R$ 11.666,67 mensais).</w:t>
      </w:r>
    </w:p>
    <w:p w14:paraId="670D6C21" w14:textId="77777777" w:rsidR="002B3C16" w:rsidRPr="002B3C16" w:rsidRDefault="002B3C16" w:rsidP="002B3C16">
      <w:pPr>
        <w:spacing w:after="0" w:line="240" w:lineRule="auto"/>
        <w:rPr>
          <w:rFonts w:ascii="Times New Roman" w:hAnsi="Times New Roman" w:cs="Times New Roman"/>
        </w:rPr>
      </w:pPr>
    </w:p>
    <w:p w14:paraId="229D9FEC" w14:textId="2FABA609" w:rsidR="000A578C" w:rsidRPr="0003755F" w:rsidRDefault="000A578C" w:rsidP="002B3C16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 w:rsidRPr="0003755F">
        <w:rPr>
          <w:rFonts w:ascii="Times New Roman" w:hAnsi="Times New Roman" w:cs="Times New Roman"/>
          <w:b/>
          <w:bCs/>
          <w:color w:val="FF0000"/>
        </w:rPr>
        <w:t>O que o interessado precisa fazer</w:t>
      </w:r>
    </w:p>
    <w:p w14:paraId="552A2209" w14:textId="253A570A" w:rsidR="00D77269" w:rsidRPr="002B3C16" w:rsidRDefault="000A578C" w:rsidP="002B3C16">
      <w:pPr>
        <w:spacing w:after="0" w:line="240" w:lineRule="auto"/>
        <w:ind w:firstLine="708"/>
        <w:rPr>
          <w:rFonts w:ascii="Times New Roman" w:hAnsi="Times New Roman" w:cs="Times New Roman"/>
          <w:spacing w:val="2"/>
          <w:shd w:val="clear" w:color="auto" w:fill="FFFFFF"/>
        </w:rPr>
      </w:pPr>
      <w:r w:rsidRPr="002B3C16">
        <w:rPr>
          <w:rFonts w:ascii="Times New Roman" w:hAnsi="Times New Roman" w:cs="Times New Roman"/>
        </w:rPr>
        <w:t>P</w:t>
      </w:r>
      <w:r w:rsidR="00D77269" w:rsidRPr="002B3C16">
        <w:rPr>
          <w:rFonts w:ascii="Times New Roman" w:hAnsi="Times New Roman" w:cs="Times New Roman"/>
        </w:rPr>
        <w:t xml:space="preserve">ara aderir ao </w:t>
      </w:r>
      <w:r w:rsidRPr="002B3C16">
        <w:rPr>
          <w:rFonts w:ascii="Times New Roman" w:hAnsi="Times New Roman" w:cs="Times New Roman"/>
        </w:rPr>
        <w:t xml:space="preserve">Programa de Demissão Incentivada, </w:t>
      </w:r>
      <w:r w:rsidR="00D77269" w:rsidRPr="002B3C16">
        <w:rPr>
          <w:rFonts w:ascii="Times New Roman" w:hAnsi="Times New Roman" w:cs="Times New Roman"/>
        </w:rPr>
        <w:t xml:space="preserve">o trabalhador tem que fazer </w:t>
      </w:r>
      <w:r w:rsidR="0003755F">
        <w:rPr>
          <w:rFonts w:ascii="Times New Roman" w:hAnsi="Times New Roman" w:cs="Times New Roman"/>
        </w:rPr>
        <w:t xml:space="preserve">um </w:t>
      </w:r>
      <w:r w:rsidR="00D77269" w:rsidRPr="002B3C16">
        <w:rPr>
          <w:rFonts w:ascii="Times New Roman" w:hAnsi="Times New Roman" w:cs="Times New Roman"/>
        </w:rPr>
        <w:t>requerimento</w:t>
      </w:r>
      <w:r w:rsidR="007E5E7A" w:rsidRPr="002B3C16">
        <w:rPr>
          <w:rFonts w:ascii="Times New Roman" w:hAnsi="Times New Roman" w:cs="Times New Roman"/>
        </w:rPr>
        <w:t xml:space="preserve"> até 30 dias após a publicação do decreto, portanto, até 4/4/2022. Os detalhes práticos – a quem endereçar o requerimento e em que termos deverá ser feito – ainda não foram divulgados. De acordo com o artigo 7º do decreto, “a </w:t>
      </w:r>
      <w:r w:rsidR="007E5E7A" w:rsidRPr="002B3C16">
        <w:rPr>
          <w:rFonts w:ascii="Times New Roman" w:hAnsi="Times New Roman" w:cs="Times New Roman"/>
          <w:spacing w:val="2"/>
          <w:shd w:val="clear" w:color="auto" w:fill="FFFFFF"/>
        </w:rPr>
        <w:t>Secretaria de Orçamento e Gestão, por meio da Unidade Central de Recursos Humanos – UCRH, expedirá instruções procedimentais complementares para a execução do presente decreto”.</w:t>
      </w:r>
    </w:p>
    <w:p w14:paraId="16A0501D" w14:textId="366A4D3B" w:rsidR="007E5E7A" w:rsidRPr="002B3C16" w:rsidRDefault="007E5E7A" w:rsidP="002B3C1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2B3C16">
        <w:rPr>
          <w:rFonts w:ascii="Times New Roman" w:hAnsi="Times New Roman" w:cs="Times New Roman"/>
          <w:spacing w:val="2"/>
          <w:shd w:val="clear" w:color="auto" w:fill="FFFFFF"/>
        </w:rPr>
        <w:t xml:space="preserve">O </w:t>
      </w:r>
      <w:proofErr w:type="spellStart"/>
      <w:r w:rsidRPr="002B3C16">
        <w:rPr>
          <w:rFonts w:ascii="Times New Roman" w:hAnsi="Times New Roman" w:cs="Times New Roman"/>
          <w:spacing w:val="2"/>
          <w:shd w:val="clear" w:color="auto" w:fill="FFFFFF"/>
        </w:rPr>
        <w:t>Sinteps</w:t>
      </w:r>
      <w:proofErr w:type="spellEnd"/>
      <w:r w:rsidRPr="002B3C16">
        <w:rPr>
          <w:rFonts w:ascii="Times New Roman" w:hAnsi="Times New Roman" w:cs="Times New Roman"/>
          <w:spacing w:val="2"/>
          <w:shd w:val="clear" w:color="auto" w:fill="FFFFFF"/>
        </w:rPr>
        <w:t xml:space="preserve"> já cobrou a URH do Centro Paula Souza para que divulgue este detalhamento com urgência, para que os interessados não percam o prazo previsto no decreto.</w:t>
      </w:r>
    </w:p>
    <w:p w14:paraId="08D39D92" w14:textId="77777777" w:rsidR="002B3C16" w:rsidRPr="002B3C16" w:rsidRDefault="002B3C16" w:rsidP="002B3C16">
      <w:pPr>
        <w:spacing w:after="0" w:line="240" w:lineRule="auto"/>
        <w:rPr>
          <w:rFonts w:ascii="Times New Roman" w:hAnsi="Times New Roman" w:cs="Times New Roman"/>
        </w:rPr>
      </w:pPr>
    </w:p>
    <w:p w14:paraId="02526E13" w14:textId="5871A7BF" w:rsidR="002B3C16" w:rsidRPr="00397C98" w:rsidRDefault="002B3C16" w:rsidP="002B3C16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397C98">
        <w:rPr>
          <w:rFonts w:ascii="Times New Roman" w:hAnsi="Times New Roman" w:cs="Times New Roman"/>
          <w:b/>
          <w:color w:val="FF0000"/>
        </w:rPr>
        <w:t>Tem dúvidas</w:t>
      </w:r>
      <w:r w:rsidR="00397C98">
        <w:rPr>
          <w:rFonts w:ascii="Times New Roman" w:hAnsi="Times New Roman" w:cs="Times New Roman"/>
          <w:b/>
          <w:color w:val="FF0000"/>
        </w:rPr>
        <w:t>? Consulte o Sindicato</w:t>
      </w:r>
    </w:p>
    <w:p w14:paraId="083CE6DD" w14:textId="0F5C32B8" w:rsidR="00DA6EB2" w:rsidRPr="002B3C16" w:rsidRDefault="002B3C16" w:rsidP="002B3C1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2B3C16">
        <w:rPr>
          <w:rFonts w:ascii="Times New Roman" w:hAnsi="Times New Roman" w:cs="Times New Roman"/>
        </w:rPr>
        <w:t xml:space="preserve">Se você tiver dúvidas, escreva </w:t>
      </w:r>
      <w:r w:rsidR="00D77269" w:rsidRPr="002B3C16">
        <w:rPr>
          <w:rFonts w:ascii="Times New Roman" w:hAnsi="Times New Roman" w:cs="Times New Roman"/>
        </w:rPr>
        <w:t>para o e</w:t>
      </w:r>
      <w:r w:rsidRPr="002B3C16">
        <w:rPr>
          <w:rFonts w:ascii="Times New Roman" w:hAnsi="Times New Roman" w:cs="Times New Roman"/>
        </w:rPr>
        <w:t>-</w:t>
      </w:r>
      <w:r w:rsidR="00D77269" w:rsidRPr="002B3C16">
        <w:rPr>
          <w:rFonts w:ascii="Times New Roman" w:hAnsi="Times New Roman" w:cs="Times New Roman"/>
        </w:rPr>
        <w:t xml:space="preserve">mail </w:t>
      </w:r>
      <w:hyperlink r:id="rId8" w:history="1">
        <w:r w:rsidR="00826656" w:rsidRPr="002B3C16">
          <w:rPr>
            <w:rStyle w:val="Hyperlink"/>
            <w:rFonts w:ascii="Times New Roman" w:hAnsi="Times New Roman" w:cs="Times New Roman"/>
          </w:rPr>
          <w:t>sinteps@uol.com.br</w:t>
        </w:r>
      </w:hyperlink>
      <w:r w:rsidRPr="002B3C16">
        <w:rPr>
          <w:rFonts w:ascii="Times New Roman" w:hAnsi="Times New Roman" w:cs="Times New Roman"/>
        </w:rPr>
        <w:t>.</w:t>
      </w:r>
    </w:p>
    <w:p w14:paraId="7EFC5624" w14:textId="4EE298C0" w:rsidR="00826656" w:rsidRPr="002B3C16" w:rsidRDefault="00826656" w:rsidP="002B3C16">
      <w:pPr>
        <w:spacing w:after="0" w:line="240" w:lineRule="auto"/>
        <w:rPr>
          <w:rFonts w:ascii="Times New Roman" w:hAnsi="Times New Roman" w:cs="Times New Roman"/>
        </w:rPr>
      </w:pPr>
    </w:p>
    <w:p w14:paraId="660AE96C" w14:textId="2B3D937F" w:rsidR="00826656" w:rsidRPr="002B3C16" w:rsidRDefault="00826656" w:rsidP="002B3C16">
      <w:pPr>
        <w:spacing w:after="0" w:line="240" w:lineRule="auto"/>
        <w:rPr>
          <w:rFonts w:ascii="Times New Roman" w:hAnsi="Times New Roman" w:cs="Times New Roman"/>
        </w:rPr>
      </w:pPr>
    </w:p>
    <w:sectPr w:rsidR="00826656" w:rsidRPr="002B3C16" w:rsidSect="00397C98">
      <w:pgSz w:w="11906" w:h="16838"/>
      <w:pgMar w:top="1077" w:right="567" w:bottom="107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488"/>
    <w:multiLevelType w:val="hybridMultilevel"/>
    <w:tmpl w:val="4B1A86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69"/>
    <w:rsid w:val="0003755F"/>
    <w:rsid w:val="000A578C"/>
    <w:rsid w:val="00186243"/>
    <w:rsid w:val="002B3C16"/>
    <w:rsid w:val="002F4E5A"/>
    <w:rsid w:val="003039AB"/>
    <w:rsid w:val="00397C98"/>
    <w:rsid w:val="007E5E7A"/>
    <w:rsid w:val="00826656"/>
    <w:rsid w:val="00A2118B"/>
    <w:rsid w:val="00A949F8"/>
    <w:rsid w:val="00B43BC2"/>
    <w:rsid w:val="00B801B6"/>
    <w:rsid w:val="00D77269"/>
    <w:rsid w:val="00DA6EB2"/>
    <w:rsid w:val="00F65A4C"/>
    <w:rsid w:val="00FE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2AFF"/>
  <w15:chartTrackingRefBased/>
  <w15:docId w15:val="{1B2A811F-8D8B-409B-9D1E-028A845B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65A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65A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2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2118B"/>
    <w:rPr>
      <w:b/>
      <w:bCs/>
    </w:rPr>
  </w:style>
  <w:style w:type="paragraph" w:styleId="PargrafodaLista">
    <w:name w:val="List Paragraph"/>
    <w:basedOn w:val="Normal"/>
    <w:uiPriority w:val="34"/>
    <w:qFormat/>
    <w:rsid w:val="002F4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8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80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98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00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teps@uol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usbrasil.com.br/topicos/542012428/art-6-inc-i-c-do-decreto-66548-22-sao-paul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usbrasil.com.br/topicos/542012430/art-6-inc-i-b-do-decreto-66548-22-sao-paulo" TargetMode="External"/><Relationship Id="rId5" Type="http://schemas.openxmlformats.org/officeDocument/2006/relationships/hyperlink" Target="https://www.jusbrasil.com.br/topicos/542012433/art-6-inc-i-a-do-decreto-66548-22-sao-paul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3635</Characters>
  <Application>Microsoft Office Word</Application>
  <DocSecurity>0</DocSecurity>
  <Lines>48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Bahiji Haje</dc:creator>
  <cp:keywords/>
  <dc:description/>
  <cp:lastModifiedBy>Bahiji Haje</cp:lastModifiedBy>
  <cp:revision>2</cp:revision>
  <dcterms:created xsi:type="dcterms:W3CDTF">2022-03-11T12:03:00Z</dcterms:created>
  <dcterms:modified xsi:type="dcterms:W3CDTF">2022-03-11T12:03:00Z</dcterms:modified>
</cp:coreProperties>
</file>